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 xml:space="preserve">ПРОТОКОЛ № </w:t>
      </w:r>
      <w:r w:rsidR="00C758A9">
        <w:rPr>
          <w:b/>
        </w:rPr>
        <w:t>2</w:t>
      </w:r>
    </w:p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>моніторингу та самооцінювання ОПП робочою групою кафедри ЕАВТ Київського інституту водного транспорту імені гетьмана Петра Конашевича - Сагайдачного Державного університету Інфраструктури та технологій</w:t>
      </w:r>
      <w:r>
        <w:rPr>
          <w:b/>
        </w:rPr>
        <w:t xml:space="preserve"> </w:t>
      </w:r>
      <w:r w:rsidRPr="0058278C">
        <w:rPr>
          <w:b/>
        </w:rPr>
        <w:t xml:space="preserve">від </w:t>
      </w:r>
      <w:r w:rsidR="007C042A">
        <w:rPr>
          <w:b/>
        </w:rPr>
        <w:t>28</w:t>
      </w:r>
      <w:r w:rsidRPr="0058278C">
        <w:rPr>
          <w:b/>
        </w:rPr>
        <w:t xml:space="preserve"> </w:t>
      </w:r>
      <w:r w:rsidR="007C042A">
        <w:rPr>
          <w:b/>
        </w:rPr>
        <w:t>лютого</w:t>
      </w:r>
      <w:r w:rsidRPr="0058278C">
        <w:rPr>
          <w:b/>
        </w:rPr>
        <w:t xml:space="preserve"> 202</w:t>
      </w:r>
      <w:r w:rsidR="007C042A">
        <w:rPr>
          <w:b/>
        </w:rPr>
        <w:t>3</w:t>
      </w:r>
      <w:r w:rsidRPr="0058278C">
        <w:rPr>
          <w:b/>
        </w:rPr>
        <w:t xml:space="preserve"> р</w:t>
      </w:r>
      <w:r w:rsidR="007C042A">
        <w:rPr>
          <w:b/>
        </w:rPr>
        <w:t>.</w:t>
      </w:r>
    </w:p>
    <w:p w:rsidR="0058278C" w:rsidRDefault="0058278C" w:rsidP="0058278C">
      <w:pPr>
        <w:jc w:val="both"/>
      </w:pPr>
    </w:p>
    <w:p w:rsidR="0058278C" w:rsidRPr="0058278C" w:rsidRDefault="0058278C" w:rsidP="0058278C">
      <w:pPr>
        <w:jc w:val="both"/>
      </w:pPr>
      <w:r w:rsidRPr="0058278C">
        <w:rPr>
          <w:b/>
        </w:rPr>
        <w:t xml:space="preserve">Присутні: </w:t>
      </w:r>
      <w:r w:rsidRPr="0058278C">
        <w:t xml:space="preserve">завідувач кафедри Тараненко С.В., доцент Колесник В.В., старший викладач </w:t>
      </w:r>
      <w:r w:rsidR="007C042A">
        <w:t>Пастух О.В</w:t>
      </w:r>
      <w:r w:rsidRPr="0058278C">
        <w:t xml:space="preserve">., </w:t>
      </w:r>
      <w:r>
        <w:t>аспірант</w:t>
      </w:r>
      <w:r w:rsidRPr="0058278C">
        <w:t xml:space="preserve"> Голубєва С.М., старший викладач Пріступа С.В., </w:t>
      </w:r>
      <w:r>
        <w:t>доцент Кириченко О.С., завідувач лабораторіями Грек В.М.,</w:t>
      </w:r>
      <w:r w:rsidR="007C042A">
        <w:t xml:space="preserve"> (</w:t>
      </w:r>
      <w:r w:rsidR="007C042A">
        <w:rPr>
          <w:lang w:val="en-US"/>
        </w:rPr>
        <w:t>on</w:t>
      </w:r>
      <w:r w:rsidR="007C042A" w:rsidRPr="007C042A">
        <w:t>-</w:t>
      </w:r>
      <w:r w:rsidR="007C042A">
        <w:rPr>
          <w:lang w:val="en-US"/>
        </w:rPr>
        <w:t>line</w:t>
      </w:r>
      <w:r w:rsidR="007C042A">
        <w:t xml:space="preserve">), студент 2 курсу Клярський О.Б., </w:t>
      </w:r>
      <w:r w:rsidR="007C042A" w:rsidRPr="007C042A">
        <w:t>(</w:t>
      </w:r>
      <w:proofErr w:type="spellStart"/>
      <w:r w:rsidR="007C042A" w:rsidRPr="007C042A">
        <w:t>on-line</w:t>
      </w:r>
      <w:proofErr w:type="spellEnd"/>
      <w:r w:rsidR="007C042A" w:rsidRPr="007C042A">
        <w:t xml:space="preserve">), </w:t>
      </w:r>
      <w:r w:rsidR="007C042A">
        <w:t xml:space="preserve">Єрмолаєв В.П. </w:t>
      </w:r>
      <w:r w:rsidR="007C042A">
        <w:t>(</w:t>
      </w:r>
      <w:r w:rsidR="007C042A">
        <w:rPr>
          <w:lang w:val="en-US"/>
        </w:rPr>
        <w:t>on</w:t>
      </w:r>
      <w:r w:rsidR="007C042A" w:rsidRPr="007C042A">
        <w:t>-</w:t>
      </w:r>
      <w:r w:rsidR="007C042A">
        <w:rPr>
          <w:lang w:val="en-US"/>
        </w:rPr>
        <w:t>line</w:t>
      </w:r>
      <w:r w:rsidR="007C042A">
        <w:t xml:space="preserve">), </w:t>
      </w:r>
      <w:r>
        <w:t xml:space="preserve"> </w:t>
      </w:r>
      <w:r w:rsidRPr="0058278C">
        <w:t xml:space="preserve"> – всього </w:t>
      </w:r>
      <w:r w:rsidR="007C042A">
        <w:t>9</w:t>
      </w:r>
      <w:r w:rsidRPr="0058278C">
        <w:t xml:space="preserve"> осіб.</w:t>
      </w:r>
    </w:p>
    <w:p w:rsidR="0058278C" w:rsidRDefault="0058278C" w:rsidP="0058278C">
      <w:pPr>
        <w:jc w:val="both"/>
        <w:rPr>
          <w:b/>
        </w:rPr>
      </w:pPr>
      <w:r w:rsidRPr="0058278C">
        <w:rPr>
          <w:b/>
        </w:rPr>
        <w:t>Головуючий: Тараненко С.В.</w:t>
      </w:r>
    </w:p>
    <w:p w:rsidR="0058278C" w:rsidRPr="0058278C" w:rsidRDefault="0058278C" w:rsidP="0058278C">
      <w:pPr>
        <w:jc w:val="center"/>
        <w:rPr>
          <w:b/>
        </w:rPr>
      </w:pPr>
      <w:r w:rsidRPr="0058278C">
        <w:rPr>
          <w:b/>
        </w:rPr>
        <w:t>Порядок денний:</w:t>
      </w:r>
    </w:p>
    <w:p w:rsidR="0058278C" w:rsidRDefault="0058278C" w:rsidP="0058278C">
      <w:pPr>
        <w:jc w:val="both"/>
      </w:pPr>
      <w:r>
        <w:t xml:space="preserve">Обговорення інформації про особливості оновленої освітньо-професійної програми (ОПП) </w:t>
      </w:r>
      <w:r w:rsidRPr="0058278C">
        <w:t>“Експлуатація суднового електрообладнання та засобів автоматики”</w:t>
      </w:r>
      <w:r>
        <w:t xml:space="preserve"> для ступеня вищої освіти “молодший бакалавр”</w:t>
      </w:r>
      <w:r w:rsidR="003774DB">
        <w:t xml:space="preserve"> та </w:t>
      </w:r>
      <w:r>
        <w:t xml:space="preserve">відповідності ОПП вимогам нормативних актів та позиції, які потребують удосконалення з урахуванням моніторингу робочої групи та побажань стейкхолдерів. </w:t>
      </w:r>
    </w:p>
    <w:p w:rsidR="00FC09EF" w:rsidRDefault="0058278C" w:rsidP="00B80529">
      <w:pPr>
        <w:spacing w:after="0"/>
        <w:jc w:val="both"/>
      </w:pPr>
      <w:r w:rsidRPr="00B80529">
        <w:rPr>
          <w:b/>
        </w:rPr>
        <w:t>СЛУХАЛИ</w:t>
      </w:r>
      <w:r>
        <w:t xml:space="preserve"> гаранта програми Тараненко С.В. про особливості ОПП, розробленої на основі попередньої ОПП </w:t>
      </w:r>
      <w:r w:rsidRPr="0058278C">
        <w:t>“Експлуатація суднового електрообладнання та засобів автоматики”</w:t>
      </w:r>
      <w:r>
        <w:t xml:space="preserve"> розробленої в 202</w:t>
      </w:r>
      <w:r w:rsidR="007C042A">
        <w:t>1</w:t>
      </w:r>
      <w:r>
        <w:t xml:space="preserve"> році. Ця ОП є наступним, другим виданням, яке доповнене та оновлене на основі змін до Національної рамки кваліфікацій затверджених Постановою КМУ від 25.06.2020 №519, та введена в дію 01 вересня 202</w:t>
      </w:r>
      <w:r w:rsidR="00870677">
        <w:t xml:space="preserve">3 року, </w:t>
      </w:r>
      <w:r>
        <w:t xml:space="preserve">Гарант ОПП к.т.н., доцент  Тараненко С.В., розповів про особливості оновленої ОПП та відмінності від попередньої освітньо-професійної програми: </w:t>
      </w:r>
    </w:p>
    <w:p w:rsidR="00C30F9B" w:rsidRDefault="00FC09EF" w:rsidP="00B80529">
      <w:pPr>
        <w:spacing w:after="0"/>
        <w:jc w:val="both"/>
      </w:pPr>
      <w:r>
        <w:t xml:space="preserve">1) </w:t>
      </w:r>
      <w:r w:rsidR="00C30F9B">
        <w:t>Систематизування освітніх компонентів:</w:t>
      </w:r>
    </w:p>
    <w:p w:rsidR="00C30F9B" w:rsidRDefault="00C30F9B" w:rsidP="00C30F9B">
      <w:pPr>
        <w:spacing w:after="0"/>
        <w:ind w:firstLine="708"/>
        <w:jc w:val="both"/>
      </w:pPr>
      <w:r>
        <w:t>за спеціальністю (ОК1 – ОК18);</w:t>
      </w:r>
    </w:p>
    <w:p w:rsidR="00C30F9B" w:rsidRDefault="00C30F9B" w:rsidP="00C30F9B">
      <w:pPr>
        <w:spacing w:after="0"/>
        <w:ind w:firstLine="708"/>
        <w:jc w:val="both"/>
      </w:pPr>
      <w:r>
        <w:t xml:space="preserve">за спеціалізацією (ОК19 </w:t>
      </w:r>
      <w:r w:rsidR="00183E5D">
        <w:t>–</w:t>
      </w:r>
      <w:r>
        <w:t xml:space="preserve"> </w:t>
      </w:r>
      <w:r w:rsidR="00183E5D">
        <w:t>ОК29).</w:t>
      </w:r>
    </w:p>
    <w:p w:rsidR="00C30F9B" w:rsidRDefault="00C30F9B" w:rsidP="00B80529">
      <w:pPr>
        <w:spacing w:after="0"/>
        <w:jc w:val="both"/>
      </w:pPr>
      <w:r>
        <w:t xml:space="preserve">2) </w:t>
      </w:r>
      <w:r w:rsidR="00183E5D">
        <w:t>Введення нових освітніх компонентів:</w:t>
      </w:r>
    </w:p>
    <w:p w:rsidR="00183E5D" w:rsidRDefault="00EF3DD7" w:rsidP="00183E5D">
      <w:pPr>
        <w:spacing w:after="0"/>
        <w:ind w:left="705"/>
        <w:jc w:val="both"/>
      </w:pPr>
      <w:r>
        <w:t>ОК9 (</w:t>
      </w:r>
      <w:r w:rsidRPr="00EF3DD7">
        <w:t>Інформаційні технології</w:t>
      </w:r>
      <w:r>
        <w:t xml:space="preserve">), </w:t>
      </w:r>
      <w:r w:rsidR="00183E5D">
        <w:t>ОК16 (</w:t>
      </w:r>
      <w:r w:rsidR="00183E5D" w:rsidRPr="00183E5D">
        <w:t>Гідротехнічні споруди</w:t>
      </w:r>
      <w:r w:rsidR="00183E5D">
        <w:t>), ОК17 (</w:t>
      </w:r>
      <w:r w:rsidR="00183E5D" w:rsidRPr="00183E5D">
        <w:t>Історія судноплавства та суднобудування України</w:t>
      </w:r>
      <w:r w:rsidR="00183E5D">
        <w:t>), ОК18 (</w:t>
      </w:r>
      <w:r w:rsidR="00183E5D" w:rsidRPr="00183E5D">
        <w:t>Плавання та рятування на воді</w:t>
      </w:r>
      <w:r w:rsidR="00183E5D">
        <w:t>), ОК27 (</w:t>
      </w:r>
      <w:r w:rsidR="00183E5D" w:rsidRPr="00183E5D">
        <w:t>Суднові комп'ютери та комп’ютерні мережі</w:t>
      </w:r>
      <w:r w:rsidR="00183E5D">
        <w:t>), ОК28 (</w:t>
      </w:r>
      <w:r w:rsidR="00183E5D" w:rsidRPr="00183E5D">
        <w:t>Суднові інформаційно-вимірювальні системи, внутрішньосудновий зв'язок та сигналізація</w:t>
      </w:r>
      <w:r w:rsidR="00183E5D">
        <w:t>), ОК30 (</w:t>
      </w:r>
      <w:r w:rsidR="00183E5D" w:rsidRPr="00183E5D">
        <w:t>Персональний менеджмент для моряків</w:t>
      </w:r>
      <w:r w:rsidR="00183E5D">
        <w:t>).</w:t>
      </w:r>
    </w:p>
    <w:p w:rsidR="00183E5D" w:rsidRDefault="00183E5D" w:rsidP="00183E5D">
      <w:pPr>
        <w:spacing w:after="0"/>
        <w:jc w:val="both"/>
      </w:pPr>
      <w:r>
        <w:t>3) Вивести із переліку обов’язкових освітніх компонентів із залишенням їх в переліку освітніх компонентів за вибором здобувача:</w:t>
      </w:r>
    </w:p>
    <w:p w:rsidR="00183E5D" w:rsidRDefault="00EF3DD7" w:rsidP="00EF3DD7">
      <w:pPr>
        <w:spacing w:after="0"/>
        <w:ind w:left="705"/>
        <w:jc w:val="both"/>
      </w:pPr>
      <w:r>
        <w:lastRenderedPageBreak/>
        <w:t>ОК13 (</w:t>
      </w:r>
      <w:r w:rsidRPr="00EF3DD7">
        <w:t>Основи суднової енергетики та конструкції двигуна</w:t>
      </w:r>
      <w:r>
        <w:t>), ОК16 (</w:t>
      </w:r>
      <w:r w:rsidRPr="00EF3DD7">
        <w:t>Несення вахти та охоронні заходи</w:t>
      </w:r>
      <w:r>
        <w:t>).</w:t>
      </w:r>
    </w:p>
    <w:p w:rsidR="00EF3DD7" w:rsidRDefault="00EF3DD7" w:rsidP="00EF3DD7">
      <w:pPr>
        <w:spacing w:after="0"/>
        <w:jc w:val="both"/>
      </w:pPr>
      <w:r>
        <w:t>4) Змінити освітній компонент ОК7 (</w:t>
      </w:r>
      <w:r w:rsidRPr="00EF3DD7">
        <w:t>Фізика та технічна хімія за професійним спрямуванням</w:t>
      </w:r>
      <w:r>
        <w:t>)</w:t>
      </w:r>
      <w:r w:rsidRPr="00EF3DD7">
        <w:t xml:space="preserve"> </w:t>
      </w:r>
      <w:r>
        <w:t>на новий – ОК7 (</w:t>
      </w:r>
      <w:r w:rsidRPr="00EF3DD7">
        <w:t>Фізика за професійним спрямуванням</w:t>
      </w:r>
      <w:r>
        <w:t>).</w:t>
      </w:r>
    </w:p>
    <w:p w:rsidR="00EF3DD7" w:rsidRDefault="00EF3DD7" w:rsidP="00EF3DD7">
      <w:pPr>
        <w:spacing w:after="0"/>
        <w:jc w:val="both"/>
      </w:pPr>
      <w:r>
        <w:t xml:space="preserve">5) У розділі факультативної підготовки для </w:t>
      </w:r>
      <w:r w:rsidRPr="00EF3DD7">
        <w:t xml:space="preserve">Ф1 </w:t>
      </w:r>
      <w:r>
        <w:t>(</w:t>
      </w:r>
      <w:r w:rsidRPr="00EF3DD7">
        <w:t>Морально-вольова та фізична підготовка</w:t>
      </w:r>
      <w:r>
        <w:t>)</w:t>
      </w:r>
      <w:r w:rsidRPr="00EF3DD7">
        <w:t xml:space="preserve"> </w:t>
      </w:r>
      <w:r>
        <w:t xml:space="preserve">зменшити кількість годин </w:t>
      </w:r>
      <w:r w:rsidRPr="00EF3DD7">
        <w:t xml:space="preserve">до 30 годин </w:t>
      </w:r>
      <w:r>
        <w:t xml:space="preserve">(І </w:t>
      </w:r>
      <w:r w:rsidRPr="00EF3DD7">
        <w:t>сем</w:t>
      </w:r>
      <w:r>
        <w:t>ес</w:t>
      </w:r>
      <w:r w:rsidRPr="00EF3DD7">
        <w:t>тр</w:t>
      </w:r>
      <w:r>
        <w:t>).</w:t>
      </w:r>
      <w:r w:rsidRPr="00EF3DD7">
        <w:t xml:space="preserve"> </w:t>
      </w:r>
    </w:p>
    <w:p w:rsidR="00EF3DD7" w:rsidRDefault="00EF3DD7" w:rsidP="003774DB">
      <w:pPr>
        <w:jc w:val="both"/>
        <w:rPr>
          <w:b/>
        </w:rPr>
      </w:pPr>
    </w:p>
    <w:p w:rsidR="00DE4A37" w:rsidRDefault="003774DB" w:rsidP="003774DB">
      <w:pPr>
        <w:jc w:val="both"/>
      </w:pPr>
      <w:r w:rsidRPr="003774DB">
        <w:rPr>
          <w:b/>
        </w:rPr>
        <w:t>ВИСТУПИЛИ</w:t>
      </w:r>
      <w:r>
        <w:t xml:space="preserve">: </w:t>
      </w:r>
      <w:r w:rsidR="00DE4A37">
        <w:t>Пастух</w:t>
      </w:r>
      <w:r w:rsidR="00B80529">
        <w:t xml:space="preserve"> </w:t>
      </w:r>
      <w:r w:rsidR="00DE4A37">
        <w:t>О</w:t>
      </w:r>
      <w:r w:rsidR="0058278C">
        <w:t xml:space="preserve">.В. </w:t>
      </w:r>
      <w:r w:rsidR="00DE4A37">
        <w:t>проінформував</w:t>
      </w:r>
      <w:r>
        <w:t xml:space="preserve"> </w:t>
      </w:r>
      <w:r w:rsidR="0058278C">
        <w:t xml:space="preserve">про відповідність ОПП вимогам нормативних документів. Особливості програми полягають в тому, що освітня програма віднесена до спеціальностей, здобуття ступеня освіти з яких необхідне для доступу до професій, для яких запроваджене додаткове регулювання згідно наказу МОНУ від 22.05.2020, №673. В зв’язку з цим в ОПП враховані вимоги Міжнародної конвенції ПДНВ 78 з поправками та рекомендації Модульних курсів з підготовки </w:t>
      </w:r>
      <w:r w:rsidR="00B80529">
        <w:t>електро</w:t>
      </w:r>
      <w:r w:rsidR="0058278C">
        <w:t>механіків - 7.0</w:t>
      </w:r>
      <w:r w:rsidR="00B80529">
        <w:t>8</w:t>
      </w:r>
      <w:r w:rsidR="0058278C">
        <w:t>, видани</w:t>
      </w:r>
      <w:r w:rsidR="00DE4A37">
        <w:t xml:space="preserve">х ІМО. </w:t>
      </w:r>
    </w:p>
    <w:p w:rsidR="00DE4A37" w:rsidRDefault="00DE4A37" w:rsidP="00DE4A37">
      <w:pPr>
        <w:ind w:firstLine="708"/>
        <w:jc w:val="both"/>
      </w:pPr>
      <w:r>
        <w:t>Пріступа С.В. поінформував про результати анкетування студентів.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Прийняли участь в добровільному опитуванні: 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>21 респондент, з них: 17 бакалаврів, 3 магістра, 1 молодший бакалавр.</w:t>
      </w:r>
    </w:p>
    <w:p w:rsidR="00DE4A37" w:rsidRP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1 курс: 10 </w:t>
      </w:r>
      <w:proofErr w:type="spellStart"/>
      <w:r w:rsidRPr="00DE4A37">
        <w:rPr>
          <w:i/>
          <w:sz w:val="24"/>
          <w:szCs w:val="24"/>
        </w:rPr>
        <w:t>чол</w:t>
      </w:r>
      <w:proofErr w:type="spellEnd"/>
      <w:r w:rsidRPr="00DE4A37">
        <w:rPr>
          <w:i/>
          <w:sz w:val="24"/>
          <w:szCs w:val="24"/>
        </w:rPr>
        <w:t>; 2 курс: 2; 3 курс: 0; 4 курс: 1; 1ск: 4; 2ск: 2; 3ск: 2.</w:t>
      </w:r>
    </w:p>
    <w:p w:rsid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  <w:r w:rsidRPr="00DE4A37">
        <w:rPr>
          <w:i/>
          <w:sz w:val="24"/>
          <w:szCs w:val="24"/>
        </w:rPr>
        <w:t xml:space="preserve">ОПП УСТСК – 12 </w:t>
      </w:r>
      <w:proofErr w:type="spellStart"/>
      <w:r w:rsidRPr="00DE4A37">
        <w:rPr>
          <w:i/>
          <w:sz w:val="24"/>
          <w:szCs w:val="24"/>
        </w:rPr>
        <w:t>чол</w:t>
      </w:r>
      <w:proofErr w:type="spellEnd"/>
      <w:r w:rsidRPr="00DE4A37">
        <w:rPr>
          <w:i/>
          <w:sz w:val="24"/>
          <w:szCs w:val="24"/>
        </w:rPr>
        <w:t>; ОПП ЕСЕЗА – 3; ОПП ЕСЕУ – 6</w:t>
      </w:r>
      <w:r>
        <w:rPr>
          <w:i/>
          <w:sz w:val="24"/>
          <w:szCs w:val="24"/>
        </w:rPr>
        <w:t xml:space="preserve">. </w:t>
      </w:r>
    </w:p>
    <w:p w:rsidR="00DE4A37" w:rsidRDefault="00DE4A37" w:rsidP="00DE4A37">
      <w:pPr>
        <w:spacing w:after="0"/>
        <w:ind w:firstLine="708"/>
        <w:jc w:val="both"/>
        <w:rPr>
          <w:i/>
          <w:sz w:val="24"/>
          <w:szCs w:val="24"/>
        </w:rPr>
      </w:pPr>
    </w:p>
    <w:p w:rsidR="003774DB" w:rsidRDefault="00AE0936" w:rsidP="008306F4">
      <w:pPr>
        <w:spacing w:after="0"/>
        <w:ind w:firstLine="708"/>
        <w:jc w:val="both"/>
      </w:pPr>
      <w:r w:rsidRPr="00AE0936">
        <w:t>Єрмолаєв В.П.</w:t>
      </w:r>
      <w:r>
        <w:t xml:space="preserve"> </w:t>
      </w:r>
      <w:r w:rsidR="008306F4">
        <w:t xml:space="preserve">поінформував </w:t>
      </w:r>
      <w:r w:rsidR="0058278C">
        <w:t xml:space="preserve">пропозиції від зовнішнього </w:t>
      </w:r>
      <w:proofErr w:type="spellStart"/>
      <w:r w:rsidR="0058278C">
        <w:t>стейкхолдера</w:t>
      </w:r>
      <w:proofErr w:type="spellEnd"/>
      <w:r w:rsidR="0058278C">
        <w:t xml:space="preserve"> </w:t>
      </w:r>
      <w:r w:rsidR="00B80529">
        <w:t>–</w:t>
      </w:r>
      <w:r w:rsidR="0058278C">
        <w:t xml:space="preserve"> </w:t>
      </w:r>
      <w:r w:rsidR="00B80529">
        <w:t>Регістра судноплавства України</w:t>
      </w:r>
      <w:r>
        <w:t xml:space="preserve"> щодо систематизації підготовки механіків та електромеханіків. </w:t>
      </w:r>
      <w:r w:rsidR="0058278C">
        <w:t xml:space="preserve">Робочою групою надано запевнення про достовірність наданої інформації. </w:t>
      </w:r>
      <w:r w:rsidR="003774DB">
        <w:t xml:space="preserve">Оновлена освітня програма, з урахуванням пропозиції зацікавлених сторін підвищить рівень якості освіти КІВТ ДУІТ, забезпечить теоретичну та практичну підготовку електромеханіків, які б набули компетентностей необхідних для виконання професійних завдань та обов’язків на суднах, та подальшого професійного та особистісного зростання. Робоча група рекомендує ухвалити освітньо-професійну програму (ОПП) </w:t>
      </w:r>
      <w:r w:rsidR="003774DB" w:rsidRPr="0058278C">
        <w:t>“Експлуатація суднового електрообладнання та засобів автоматики”</w:t>
      </w:r>
      <w:r>
        <w:t xml:space="preserve"> у другій редакції</w:t>
      </w:r>
      <w:r w:rsidR="003774DB">
        <w:t>.</w:t>
      </w:r>
    </w:p>
    <w:p w:rsidR="00773283" w:rsidRDefault="003774DB" w:rsidP="0058278C">
      <w:pPr>
        <w:jc w:val="both"/>
      </w:pPr>
      <w:r>
        <w:rPr>
          <w:b/>
        </w:rPr>
        <w:t>ВИРІШИЛИ</w:t>
      </w:r>
      <w:r w:rsidR="0058278C">
        <w:t xml:space="preserve">: </w:t>
      </w:r>
      <w:r>
        <w:t xml:space="preserve">Ухвалити </w:t>
      </w:r>
      <w:r w:rsidR="0058278C">
        <w:t xml:space="preserve">освітньо-професійну програму (ОПП) </w:t>
      </w:r>
      <w:r w:rsidR="00B80529" w:rsidRPr="0058278C">
        <w:t>“Експлуатація суднового електрообладнання та засобів автоматики”</w:t>
      </w:r>
      <w:r w:rsidR="00AE0936">
        <w:t xml:space="preserve"> </w:t>
      </w:r>
      <w:r w:rsidR="00AE0936" w:rsidRPr="00AE0936">
        <w:t>ОПП-271МВВТ-271.03-ЕСЕЗА-МБ-02-2023 ID ЄДЕБО: 53536</w:t>
      </w:r>
      <w:r w:rsidR="00B80529">
        <w:t>.</w:t>
      </w:r>
    </w:p>
    <w:p w:rsidR="00AE0936" w:rsidRDefault="00AE0936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774DB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Голосування – </w:t>
      </w:r>
      <w:r w:rsidRPr="002E33B7">
        <w:rPr>
          <w:rFonts w:ascii="Times New Roman" w:hAnsi="Times New Roman" w:cs="Times New Roman"/>
          <w:b/>
          <w:sz w:val="28"/>
          <w:szCs w:val="28"/>
        </w:rPr>
        <w:t>одноголосно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74DB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засідання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С.В.Тараненко</w:t>
      </w:r>
    </w:p>
    <w:p w:rsidR="00B80529" w:rsidRDefault="003774DB" w:rsidP="00377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E0936">
        <w:rPr>
          <w:rFonts w:ascii="Times New Roman" w:hAnsi="Times New Roman" w:cs="Times New Roman"/>
          <w:sz w:val="28"/>
          <w:szCs w:val="28"/>
        </w:rPr>
        <w:t>В.М.Грек</w:t>
      </w:r>
      <w:proofErr w:type="spellEnd"/>
    </w:p>
    <w:p w:rsidR="003C58AB" w:rsidRDefault="003C58AB" w:rsidP="003C58AB">
      <w:pPr>
        <w:ind w:firstLine="708"/>
        <w:jc w:val="both"/>
      </w:pPr>
      <w:proofErr w:type="spellStart"/>
      <w:r>
        <w:t>Стейкхолдер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C58AB">
        <w:t>О.Б.Клярський</w:t>
      </w:r>
      <w:bookmarkStart w:id="0" w:name="_GoBack"/>
      <w:bookmarkEnd w:id="0"/>
      <w:proofErr w:type="spellEnd"/>
    </w:p>
    <w:sectPr w:rsidR="003C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78C"/>
    <w:rsid w:val="00183E5D"/>
    <w:rsid w:val="003774DB"/>
    <w:rsid w:val="003A6785"/>
    <w:rsid w:val="003C58AB"/>
    <w:rsid w:val="0058278C"/>
    <w:rsid w:val="006C590E"/>
    <w:rsid w:val="00773283"/>
    <w:rsid w:val="007C042A"/>
    <w:rsid w:val="008306F4"/>
    <w:rsid w:val="00870677"/>
    <w:rsid w:val="00AE0936"/>
    <w:rsid w:val="00B80529"/>
    <w:rsid w:val="00C30F9B"/>
    <w:rsid w:val="00C758A9"/>
    <w:rsid w:val="00DE4A37"/>
    <w:rsid w:val="00EF3DD7"/>
    <w:rsid w:val="00FC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736F94-64A8-4D5F-BE69-49DC1C71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4DB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2023-03-01T06:50:00Z</dcterms:created>
  <dcterms:modified xsi:type="dcterms:W3CDTF">2023-03-01T09:02:00Z</dcterms:modified>
</cp:coreProperties>
</file>